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ABC7" w14:textId="7F125AFE" w:rsidR="00490331" w:rsidRPr="00490331" w:rsidRDefault="00490331" w:rsidP="00490331">
      <w:pPr>
        <w:rPr>
          <w:b/>
          <w:bCs/>
          <w:sz w:val="28"/>
          <w:szCs w:val="28"/>
        </w:rPr>
      </w:pPr>
      <w:r w:rsidRPr="00490331">
        <w:rPr>
          <w:b/>
          <w:bCs/>
          <w:sz w:val="28"/>
          <w:szCs w:val="28"/>
        </w:rPr>
        <w:t xml:space="preserve">A TEMPLATE FOR </w:t>
      </w:r>
      <w:r w:rsidR="00F6410F">
        <w:rPr>
          <w:b/>
          <w:bCs/>
          <w:sz w:val="28"/>
          <w:szCs w:val="28"/>
        </w:rPr>
        <w:t>BCVA/GVS/SVS MEMBERS</w:t>
      </w:r>
      <w:r w:rsidRPr="00490331">
        <w:rPr>
          <w:b/>
          <w:bCs/>
          <w:sz w:val="28"/>
          <w:szCs w:val="28"/>
        </w:rPr>
        <w:t xml:space="preserve"> TO SEND TO THEIR MP</w:t>
      </w:r>
      <w:r w:rsidR="0094574A">
        <w:rPr>
          <w:b/>
          <w:bCs/>
          <w:sz w:val="28"/>
          <w:szCs w:val="28"/>
        </w:rPr>
        <w:t xml:space="preserve"> </w:t>
      </w:r>
    </w:p>
    <w:p w14:paraId="3D662F45" w14:textId="22EB7B78" w:rsidR="00490331" w:rsidRPr="00490331" w:rsidRDefault="00490331" w:rsidP="00490331">
      <w:pPr>
        <w:rPr>
          <w:b/>
          <w:bCs/>
        </w:rPr>
      </w:pPr>
      <w:r w:rsidRPr="00490331">
        <w:rPr>
          <w:b/>
          <w:bCs/>
        </w:rPr>
        <w:t xml:space="preserve">Find your MP’s contact details - </w:t>
      </w:r>
      <w:hyperlink r:id="rId7" w:history="1">
        <w:r w:rsidRPr="00490331">
          <w:rPr>
            <w:rStyle w:val="Hyperlink"/>
            <w:b/>
            <w:bCs/>
          </w:rPr>
          <w:t>https://members.parliament.uk/FindYourMP</w:t>
        </w:r>
      </w:hyperlink>
    </w:p>
    <w:p w14:paraId="504D814C" w14:textId="77777777" w:rsidR="00490331" w:rsidRDefault="00490331" w:rsidP="00490331">
      <w:pPr>
        <w:rPr>
          <w:b/>
          <w:bCs/>
        </w:rPr>
      </w:pPr>
    </w:p>
    <w:p w14:paraId="48291E12" w14:textId="77777777" w:rsidR="003A00D7" w:rsidRDefault="003A00D7" w:rsidP="00490331">
      <w:pPr>
        <w:rPr>
          <w:b/>
          <w:bCs/>
        </w:rPr>
      </w:pPr>
    </w:p>
    <w:p w14:paraId="265089E2" w14:textId="77777777" w:rsidR="003A00D7" w:rsidRDefault="003A00D7" w:rsidP="00490331">
      <w:pPr>
        <w:rPr>
          <w:b/>
          <w:bCs/>
        </w:rPr>
      </w:pPr>
    </w:p>
    <w:p w14:paraId="290D99BF" w14:textId="77777777" w:rsidR="003A00D7" w:rsidRDefault="003A00D7" w:rsidP="00490331">
      <w:pPr>
        <w:rPr>
          <w:b/>
          <w:bCs/>
        </w:rPr>
      </w:pPr>
    </w:p>
    <w:p w14:paraId="67CD2101" w14:textId="7AC66B41" w:rsidR="00490331" w:rsidRPr="00490331" w:rsidRDefault="00490331" w:rsidP="00490331">
      <w:r w:rsidRPr="00490331">
        <w:rPr>
          <w:b/>
          <w:bCs/>
        </w:rPr>
        <w:t xml:space="preserve">Subject: </w:t>
      </w:r>
      <w:r w:rsidRPr="00490331">
        <w:t>Urgent</w:t>
      </w:r>
      <w:r w:rsidR="0094574A">
        <w:t xml:space="preserve"> action required</w:t>
      </w:r>
      <w:r w:rsidRPr="00490331">
        <w:t xml:space="preserve"> over </w:t>
      </w:r>
      <w:r w:rsidR="0094574A">
        <w:t>notifiable diseases</w:t>
      </w:r>
    </w:p>
    <w:p w14:paraId="43781807" w14:textId="77777777" w:rsidR="00490331" w:rsidRPr="00490331" w:rsidRDefault="00490331" w:rsidP="00490331">
      <w:r w:rsidRPr="00490331">
        <w:t xml:space="preserve">Dear </w:t>
      </w:r>
      <w:r w:rsidRPr="00490331">
        <w:rPr>
          <w:color w:val="EE0000"/>
        </w:rPr>
        <w:t>[MP’s Name],</w:t>
      </w:r>
    </w:p>
    <w:p w14:paraId="713E9743" w14:textId="2E0A7831" w:rsidR="00490331" w:rsidRPr="00490331" w:rsidRDefault="00490331" w:rsidP="00490331">
      <w:r w:rsidRPr="00490331">
        <w:t xml:space="preserve">I am writing as a </w:t>
      </w:r>
      <w:r w:rsidR="00F6410F">
        <w:t>farm vet</w:t>
      </w:r>
      <w:r w:rsidRPr="00490331">
        <w:t xml:space="preserve"> working with livestock producers in </w:t>
      </w:r>
      <w:r w:rsidRPr="00490331">
        <w:rPr>
          <w:color w:val="EE0000"/>
        </w:rPr>
        <w:t xml:space="preserve">[your area] </w:t>
      </w:r>
      <w:r w:rsidRPr="00490331">
        <w:t>to raise urgent concerns about current restrictions on diagnostic investigations where Bluetongue (BTV) is suspected.</w:t>
      </w:r>
    </w:p>
    <w:p w14:paraId="093DD390" w14:textId="77777777" w:rsidR="00490331" w:rsidRPr="00490331" w:rsidRDefault="00490331" w:rsidP="00490331">
      <w:r w:rsidRPr="00490331">
        <w:t>High-containment laboratory requirements are limiting access to full diagnostic testing, particularly in cases of ruminant abortion and other serious conditions. This is putting animal welfare at risk, increasing economic losses for farmers, and potentially delaying the identification of other important diseases.</w:t>
      </w:r>
    </w:p>
    <w:p w14:paraId="23E9F648" w14:textId="77777777" w:rsidR="00490331" w:rsidRPr="00490331" w:rsidRDefault="00490331" w:rsidP="00490331">
      <w:r w:rsidRPr="00490331">
        <w:t>With lambing and calving underway, timely investigation of disease is critical. Current arrangements discourage full diagnostic workups and place vets and farmers in an impossible position between reporting BTV and securing proper diagnosis.</w:t>
      </w:r>
    </w:p>
    <w:p w14:paraId="619A001F" w14:textId="77777777" w:rsidR="00490331" w:rsidRPr="00490331" w:rsidRDefault="00490331" w:rsidP="00490331">
      <w:r w:rsidRPr="00490331">
        <w:t>While BTV is economically significant, it does not pose a risk to human health. Systems must be put in place to allow rapid exclusion of BTV alongside wider laboratory testing.</w:t>
      </w:r>
    </w:p>
    <w:p w14:paraId="6C03888A" w14:textId="4A73DCC0" w:rsidR="00490331" w:rsidRPr="00490331" w:rsidRDefault="00490331" w:rsidP="00490331">
      <w:r>
        <w:t>My professional association</w:t>
      </w:r>
      <w:r w:rsidR="003A00D7">
        <w:t xml:space="preserve"> – the British Cattle Veterinary Association -</w:t>
      </w:r>
      <w:r>
        <w:t xml:space="preserve"> is lobbying on our behalf and </w:t>
      </w:r>
      <w:r w:rsidRPr="00490331">
        <w:t>I urge you to raise this issue with DEFRA and the Health and Safety Executive and press for urgent action to improve access to diagnostics.</w:t>
      </w:r>
    </w:p>
    <w:p w14:paraId="5E9A09D2" w14:textId="77777777" w:rsidR="00490331" w:rsidRPr="00490331" w:rsidRDefault="00490331" w:rsidP="00490331">
      <w:r w:rsidRPr="00490331">
        <w:t>Thank you for your time and support.</w:t>
      </w:r>
    </w:p>
    <w:p w14:paraId="5677A883" w14:textId="77777777" w:rsidR="00490331" w:rsidRPr="00490331" w:rsidRDefault="00490331" w:rsidP="00490331">
      <w:r w:rsidRPr="00490331">
        <w:t>Kind regards,</w:t>
      </w:r>
      <w:r w:rsidRPr="00490331">
        <w:br/>
      </w:r>
      <w:r w:rsidRPr="00490331">
        <w:rPr>
          <w:color w:val="EE0000"/>
        </w:rPr>
        <w:t>[Your Name]</w:t>
      </w:r>
      <w:r w:rsidRPr="00490331">
        <w:rPr>
          <w:color w:val="EE0000"/>
        </w:rPr>
        <w:br/>
        <w:t>[Your Role/Practice]</w:t>
      </w:r>
      <w:r w:rsidRPr="00490331">
        <w:rPr>
          <w:color w:val="EE0000"/>
        </w:rPr>
        <w:br/>
        <w:t>[Your Postcode]</w:t>
      </w:r>
    </w:p>
    <w:p w14:paraId="2AC0880A" w14:textId="77777777" w:rsidR="00D159AE" w:rsidRDefault="00D159AE"/>
    <w:sectPr w:rsidR="00D15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31"/>
    <w:rsid w:val="00135B26"/>
    <w:rsid w:val="003A00D7"/>
    <w:rsid w:val="00490331"/>
    <w:rsid w:val="007629BF"/>
    <w:rsid w:val="0094574A"/>
    <w:rsid w:val="00A74D6C"/>
    <w:rsid w:val="00CA6057"/>
    <w:rsid w:val="00D159AE"/>
    <w:rsid w:val="00F6410F"/>
    <w:rsid w:val="00FA7964"/>
    <w:rsid w:val="00FF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BB3B"/>
  <w15:chartTrackingRefBased/>
  <w15:docId w15:val="{1112BF5E-33BC-41F8-83D9-CF0871C7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331"/>
    <w:rPr>
      <w:rFonts w:eastAsiaTheme="majorEastAsia" w:cstheme="majorBidi"/>
      <w:color w:val="272727" w:themeColor="text1" w:themeTint="D8"/>
    </w:rPr>
  </w:style>
  <w:style w:type="paragraph" w:styleId="Title">
    <w:name w:val="Title"/>
    <w:basedOn w:val="Normal"/>
    <w:next w:val="Normal"/>
    <w:link w:val="TitleChar"/>
    <w:uiPriority w:val="10"/>
    <w:qFormat/>
    <w:rsid w:val="00490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331"/>
    <w:pPr>
      <w:spacing w:before="160"/>
      <w:jc w:val="center"/>
    </w:pPr>
    <w:rPr>
      <w:i/>
      <w:iCs/>
      <w:color w:val="404040" w:themeColor="text1" w:themeTint="BF"/>
    </w:rPr>
  </w:style>
  <w:style w:type="character" w:customStyle="1" w:styleId="QuoteChar">
    <w:name w:val="Quote Char"/>
    <w:basedOn w:val="DefaultParagraphFont"/>
    <w:link w:val="Quote"/>
    <w:uiPriority w:val="29"/>
    <w:rsid w:val="00490331"/>
    <w:rPr>
      <w:i/>
      <w:iCs/>
      <w:color w:val="404040" w:themeColor="text1" w:themeTint="BF"/>
    </w:rPr>
  </w:style>
  <w:style w:type="paragraph" w:styleId="ListParagraph">
    <w:name w:val="List Paragraph"/>
    <w:basedOn w:val="Normal"/>
    <w:uiPriority w:val="34"/>
    <w:qFormat/>
    <w:rsid w:val="00490331"/>
    <w:pPr>
      <w:ind w:left="720"/>
      <w:contextualSpacing/>
    </w:pPr>
  </w:style>
  <w:style w:type="character" w:styleId="IntenseEmphasis">
    <w:name w:val="Intense Emphasis"/>
    <w:basedOn w:val="DefaultParagraphFont"/>
    <w:uiPriority w:val="21"/>
    <w:qFormat/>
    <w:rsid w:val="00490331"/>
    <w:rPr>
      <w:i/>
      <w:iCs/>
      <w:color w:val="0F4761" w:themeColor="accent1" w:themeShade="BF"/>
    </w:rPr>
  </w:style>
  <w:style w:type="paragraph" w:styleId="IntenseQuote">
    <w:name w:val="Intense Quote"/>
    <w:basedOn w:val="Normal"/>
    <w:next w:val="Normal"/>
    <w:link w:val="IntenseQuoteChar"/>
    <w:uiPriority w:val="30"/>
    <w:qFormat/>
    <w:rsid w:val="00490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331"/>
    <w:rPr>
      <w:i/>
      <w:iCs/>
      <w:color w:val="0F4761" w:themeColor="accent1" w:themeShade="BF"/>
    </w:rPr>
  </w:style>
  <w:style w:type="character" w:styleId="IntenseReference">
    <w:name w:val="Intense Reference"/>
    <w:basedOn w:val="DefaultParagraphFont"/>
    <w:uiPriority w:val="32"/>
    <w:qFormat/>
    <w:rsid w:val="00490331"/>
    <w:rPr>
      <w:b/>
      <w:bCs/>
      <w:smallCaps/>
      <w:color w:val="0F4761" w:themeColor="accent1" w:themeShade="BF"/>
      <w:spacing w:val="5"/>
    </w:rPr>
  </w:style>
  <w:style w:type="character" w:styleId="Hyperlink">
    <w:name w:val="Hyperlink"/>
    <w:basedOn w:val="DefaultParagraphFont"/>
    <w:uiPriority w:val="99"/>
    <w:unhideWhenUsed/>
    <w:rsid w:val="00490331"/>
    <w:rPr>
      <w:color w:val="467886" w:themeColor="hyperlink"/>
      <w:u w:val="single"/>
    </w:rPr>
  </w:style>
  <w:style w:type="character" w:styleId="UnresolvedMention">
    <w:name w:val="Unresolved Mention"/>
    <w:basedOn w:val="DefaultParagraphFont"/>
    <w:uiPriority w:val="99"/>
    <w:semiHidden/>
    <w:unhideWhenUsed/>
    <w:rsid w:val="0049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members.parliament.uk/FindYourM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b343d7-11c2-40c1-bab6-21ccd302d111" xsi:nil="true"/>
    <lcf76f155ced4ddcb4097134ff3c332f xmlns="002f2d1d-aed6-45e8-9372-70761d1f4b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DB45BEFB79C846A58E15BD994339DB" ma:contentTypeVersion="18" ma:contentTypeDescription="Create a new document." ma:contentTypeScope="" ma:versionID="29149187b91f90c4457f9747a0b81178">
  <xsd:schema xmlns:xsd="http://www.w3.org/2001/XMLSchema" xmlns:xs="http://www.w3.org/2001/XMLSchema" xmlns:p="http://schemas.microsoft.com/office/2006/metadata/properties" xmlns:ns2="002f2d1d-aed6-45e8-9372-70761d1f4b04" xmlns:ns3="e5b343d7-11c2-40c1-bab6-21ccd302d111" targetNamespace="http://schemas.microsoft.com/office/2006/metadata/properties" ma:root="true" ma:fieldsID="7fceb2c3e0dda3ac21bfd5e209ee429e" ns2:_="" ns3:_="">
    <xsd:import namespace="002f2d1d-aed6-45e8-9372-70761d1f4b04"/>
    <xsd:import namespace="e5b343d7-11c2-40c1-bab6-21ccd302d1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f2d1d-aed6-45e8-9372-70761d1f4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19804c-0892-48d2-bf24-0134b5d3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343d7-11c2-40c1-bab6-21ccd302d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1ed1dc-6e66-47a4-8fb7-bc25f5249fd3}" ma:internalName="TaxCatchAll" ma:showField="CatchAllData" ma:web="e5b343d7-11c2-40c1-bab6-21ccd302d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FF85A-822F-4DA9-9B32-026A22F8D369}">
  <ds:schemaRefs>
    <ds:schemaRef ds:uri="http://schemas.microsoft.com/sharepoint/v3/contenttype/forms"/>
  </ds:schemaRefs>
</ds:datastoreItem>
</file>

<file path=customXml/itemProps2.xml><?xml version="1.0" encoding="utf-8"?>
<ds:datastoreItem xmlns:ds="http://schemas.openxmlformats.org/officeDocument/2006/customXml" ds:itemID="{1170AEC8-1949-4EC5-AD2B-074B4D79CB5C}">
  <ds:schemaRefs>
    <ds:schemaRef ds:uri="http://schemas.microsoft.com/office/2006/metadata/properties"/>
    <ds:schemaRef ds:uri="http://schemas.microsoft.com/office/infopath/2007/PartnerControls"/>
    <ds:schemaRef ds:uri="e5b343d7-11c2-40c1-bab6-21ccd302d111"/>
    <ds:schemaRef ds:uri="002f2d1d-aed6-45e8-9372-70761d1f4b04"/>
  </ds:schemaRefs>
</ds:datastoreItem>
</file>

<file path=customXml/itemProps3.xml><?xml version="1.0" encoding="utf-8"?>
<ds:datastoreItem xmlns:ds="http://schemas.openxmlformats.org/officeDocument/2006/customXml" ds:itemID="{E2D4FEBE-E84C-43C0-9D61-FDE372AB7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f2d1d-aed6-45e8-9372-70761d1f4b04"/>
    <ds:schemaRef ds:uri="e5b343d7-11c2-40c1-bab6-21ccd302d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Colquhoun</dc:creator>
  <cp:keywords/>
  <dc:description/>
  <cp:lastModifiedBy>Aimee Williams</cp:lastModifiedBy>
  <cp:revision>2</cp:revision>
  <dcterms:created xsi:type="dcterms:W3CDTF">2026-02-10T13:58:00Z</dcterms:created>
  <dcterms:modified xsi:type="dcterms:W3CDTF">2026-02-10T13:58:00Z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0x0101004FDB45BEFB79C846A58E15BD994339DB</vt:lpwstr>
  </property>
</Properties>
</file>